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6EB" w:rsidRPr="003936EB" w:rsidRDefault="003936EB" w:rsidP="00BA4F4A">
      <w:pPr>
        <w:spacing w:line="240" w:lineRule="auto"/>
        <w:ind w:left="-426"/>
        <w:contextualSpacing/>
        <w:jc w:val="center"/>
        <w:rPr>
          <w:rFonts w:ascii="Times New Roman" w:hAnsi="Times New Roman"/>
          <w:b/>
          <w:sz w:val="28"/>
          <w:szCs w:val="28"/>
          <w:lang w:val="kk-KZ"/>
        </w:rPr>
      </w:pPr>
      <w:r w:rsidRPr="003936EB">
        <w:rPr>
          <w:rFonts w:ascii="Times New Roman" w:hAnsi="Times New Roman"/>
          <w:b/>
          <w:sz w:val="28"/>
          <w:szCs w:val="28"/>
          <w:lang w:val="kk-KZ"/>
        </w:rPr>
        <w:t>А</w:t>
      </w:r>
      <w:r w:rsidRPr="003936EB">
        <w:rPr>
          <w:rFonts w:ascii="Times New Roman" w:hAnsi="Times New Roman"/>
          <w:b/>
          <w:sz w:val="28"/>
          <w:szCs w:val="28"/>
          <w:lang w:val="kk-KZ"/>
        </w:rPr>
        <w:t>ға оқытушы Д.С.Нурпейсова дайындаған 5В020100 – Саясаттану  білім беру бағдарламасы бойынша «Әлемдік саяси үдерістер»  пәнінен студен</w:t>
      </w:r>
      <w:r w:rsidRPr="003936EB">
        <w:rPr>
          <w:rFonts w:ascii="Times New Roman" w:hAnsi="Times New Roman"/>
          <w:b/>
          <w:sz w:val="28"/>
          <w:szCs w:val="28"/>
          <w:lang w:val="kk-KZ"/>
        </w:rPr>
        <w:t xml:space="preserve">ттерге арналған дәрістер жинағына </w:t>
      </w:r>
    </w:p>
    <w:p w:rsidR="00BA4F4A" w:rsidRPr="00BA4F4A" w:rsidRDefault="00BA4F4A" w:rsidP="00BA4F4A">
      <w:pPr>
        <w:spacing w:line="240" w:lineRule="auto"/>
        <w:ind w:left="-426"/>
        <w:contextualSpacing/>
        <w:jc w:val="center"/>
        <w:rPr>
          <w:rFonts w:ascii="Times New Roman" w:hAnsi="Times New Roman"/>
          <w:b/>
          <w:sz w:val="24"/>
          <w:szCs w:val="24"/>
          <w:lang w:val="kk-KZ"/>
        </w:rPr>
      </w:pPr>
      <w:r w:rsidRPr="00BA4F4A">
        <w:rPr>
          <w:rFonts w:ascii="Times New Roman" w:hAnsi="Times New Roman"/>
          <w:b/>
          <w:sz w:val="24"/>
          <w:szCs w:val="24"/>
          <w:lang w:val="kk-KZ"/>
        </w:rPr>
        <w:t>ПІКІРІ</w:t>
      </w: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3936EB" w:rsidP="00BA4F4A">
      <w:pPr>
        <w:spacing w:line="240" w:lineRule="auto"/>
        <w:ind w:left="-426" w:firstLine="426"/>
        <w:contextualSpacing/>
        <w:jc w:val="both"/>
        <w:rPr>
          <w:rFonts w:ascii="Times New Roman" w:hAnsi="Times New Roman"/>
          <w:sz w:val="24"/>
          <w:szCs w:val="24"/>
          <w:lang w:val="kk-KZ"/>
        </w:rPr>
      </w:pPr>
      <w:r>
        <w:rPr>
          <w:rFonts w:ascii="Times New Roman" w:hAnsi="Times New Roman"/>
          <w:sz w:val="24"/>
          <w:szCs w:val="24"/>
          <w:lang w:val="kk-KZ"/>
        </w:rPr>
        <w:t>Дәрістер жинағында</w:t>
      </w:r>
      <w:r w:rsidR="00BA4F4A" w:rsidRPr="00BA4F4A">
        <w:rPr>
          <w:rFonts w:ascii="Times New Roman" w:hAnsi="Times New Roman"/>
          <w:sz w:val="24"/>
          <w:szCs w:val="24"/>
          <w:lang w:val="kk-KZ"/>
        </w:rPr>
        <w:t xml:space="preserve"> әлеуметтік өмірге қолданылатын интеграция ұғымы, кең анықтама, мәдени, экономикалық, саяси және басқа салаларды қамтиды. Топтық, әлеуметтік, этникааралық, мемлекетаралық болып бөлінеді. Сонымен қатар, интеграция, саяси-әскери, ғылыми-техникалық, техникалық түрлері бар, яғни интеграция қазіргі таңдағы қоғам қызметінің барлық салаларын қамтыған. </w:t>
      </w:r>
    </w:p>
    <w:p w:rsidR="00BA4F4A" w:rsidRPr="00BA4F4A" w:rsidRDefault="00BA4F4A" w:rsidP="00BA4F4A">
      <w:pPr>
        <w:spacing w:line="240" w:lineRule="auto"/>
        <w:ind w:left="-426"/>
        <w:contextualSpacing/>
        <w:jc w:val="both"/>
        <w:rPr>
          <w:rFonts w:ascii="Times New Roman" w:hAnsi="Times New Roman"/>
          <w:sz w:val="24"/>
          <w:szCs w:val="24"/>
          <w:lang w:val="kk-KZ"/>
        </w:rPr>
      </w:pPr>
      <w:r w:rsidRPr="00BA4F4A">
        <w:rPr>
          <w:rFonts w:ascii="Times New Roman" w:hAnsi="Times New Roman"/>
          <w:sz w:val="24"/>
          <w:szCs w:val="24"/>
          <w:lang w:val="kk-KZ"/>
        </w:rPr>
        <w:tab/>
        <w:t xml:space="preserve">Интеграциялық   үрдістің саяси жақтарын зерттеу, түрлі мелекеттерде болатын ішкі және сыртқы саяси үрдістермен тығыз байланысты. Бізді қызықтырып отырған мәселе мемлекетаралық интеграциямен байланысты және халықаралық қатынастар мәселесінің шеңберіне кіреді. Мемлекетаралық интеграция, мемлекеттердің арасындағы интеграциялық үрдістің саяси проблематикасымен байланысты мәселелердің жай-жапсарын көрсету үшін, зерттеуші ғалымдар саяси интеграция деген ұғым туралы айта бастады. </w:t>
      </w:r>
    </w:p>
    <w:p w:rsidR="00BA4F4A" w:rsidRPr="00BA4F4A" w:rsidRDefault="00BA4F4A" w:rsidP="00BA4F4A">
      <w:pPr>
        <w:spacing w:line="240" w:lineRule="auto"/>
        <w:ind w:left="-426"/>
        <w:contextualSpacing/>
        <w:jc w:val="both"/>
        <w:rPr>
          <w:rFonts w:ascii="Times New Roman" w:hAnsi="Times New Roman"/>
          <w:sz w:val="24"/>
          <w:szCs w:val="24"/>
          <w:lang w:val="kk-KZ"/>
        </w:rPr>
      </w:pPr>
      <w:r w:rsidRPr="00BA4F4A">
        <w:rPr>
          <w:rFonts w:ascii="Times New Roman" w:hAnsi="Times New Roman"/>
          <w:sz w:val="24"/>
          <w:szCs w:val="24"/>
          <w:lang w:val="kk-KZ"/>
        </w:rPr>
        <w:tab/>
        <w:t xml:space="preserve">Көп зерттеуші ғалымдар “саяси интеграция” ұғымын толық анықтамасын берген америкалық политолог Э.Хаас деп санайды. Бұл терминді ол біренше ұлттық жүйелердің саяси өмірінің мүшелері өз қызметінде заңдастырды және белгілі бір заңы бар жаңа орталыққа бағыттала бастады немесе оны басқа мемлекеттер қазірге дейін біріккен жалпы теория жоқ. Барановский В.Г. айтып кеткендей: “интеграция дегеніміз дифференциацияланған бөліктердің біртұтасқа байланыстылық жағдайы, сонымен қатар осындай жағдайға алып келетін үрдіс”.  Мысалға интеграция ұғымын жүйелі функционализмнің негізін салушы Т.Парсонның ұсынысы бойынша екі негізгі компонентті қамтиды: біріншіден, интеграция элементтерінің ішкі сиымдылығы; екіншіден, интеграциялық жиынның сыртқы ортадан оқшау тұратын спецификалық жағдайын қамтамасыз ету және сақтау.   </w:t>
      </w:r>
    </w:p>
    <w:p w:rsidR="00BA4F4A" w:rsidRPr="00BA4F4A" w:rsidRDefault="00BA4F4A" w:rsidP="00BA4F4A">
      <w:pPr>
        <w:spacing w:line="240" w:lineRule="auto"/>
        <w:ind w:left="-426"/>
        <w:contextualSpacing/>
        <w:jc w:val="both"/>
        <w:rPr>
          <w:rFonts w:ascii="Times New Roman" w:hAnsi="Times New Roman"/>
          <w:sz w:val="24"/>
          <w:szCs w:val="24"/>
          <w:lang w:val="kk-KZ"/>
        </w:rPr>
      </w:pPr>
      <w:r w:rsidRPr="00BA4F4A">
        <w:rPr>
          <w:rFonts w:ascii="Times New Roman" w:hAnsi="Times New Roman"/>
          <w:sz w:val="24"/>
          <w:szCs w:val="24"/>
          <w:lang w:val="kk-KZ"/>
        </w:rPr>
        <w:tab/>
        <w:t xml:space="preserve">Халықаралық қатынастар жүйесіндегі интеграцияның ең бірінші жүйелік сипаттағы қандай да бір біртұтастық құрылуын астарлау қажет. Осы біртұтастық құрушы элемент қазіргі таңда мемлекет болуы мүмкін. Мынадай ой-пікірмен келісуіміз қажет “кейбір мемлекеттердің қандай да бір мемлекетаралық қатынастардағы жүйеге енуі, әрдайым олар интеграция үрдісіне кірді дей алмаймыз. Мұндай жағдайда біз интеграция әр уақыт жүйе, бірақ жүйе әр уақытта интеграция бола алмайды”. Жүйелілік иерархиялық элементтердің автономдығы – интеграция және интерация еместің арасына шектеу қойғанда бұл аса маңызды болмай қалды.       </w:t>
      </w:r>
    </w:p>
    <w:p w:rsidR="00BA4F4A" w:rsidRPr="00BA4F4A" w:rsidRDefault="00BA4F4A" w:rsidP="00BA4F4A">
      <w:pPr>
        <w:spacing w:line="240" w:lineRule="auto"/>
        <w:ind w:left="-426"/>
        <w:contextualSpacing/>
        <w:jc w:val="both"/>
        <w:rPr>
          <w:rFonts w:ascii="Times New Roman" w:hAnsi="Times New Roman"/>
          <w:sz w:val="24"/>
          <w:szCs w:val="24"/>
          <w:lang w:val="kk-KZ"/>
        </w:rPr>
      </w:pPr>
      <w:r w:rsidRPr="00BA4F4A">
        <w:rPr>
          <w:rFonts w:ascii="Times New Roman" w:hAnsi="Times New Roman"/>
          <w:sz w:val="24"/>
          <w:szCs w:val="24"/>
          <w:lang w:val="kk-KZ"/>
        </w:rPr>
        <w:tab/>
        <w:t xml:space="preserve">Интеграция ұғымының теориялық мағынасын сараптауға деген қажеттілік, Батыс Еуропа және Солтүстік Америка елдерімен байланысты. Жалпы, мемлекетаралық интеграция түрлі концепциялардың әдістемелік негізін ең бірінші Батыс Еуропадағы халықаралық экономикалық интеграция теориясының шарттары құрады. Құралған концепция жоғары дамыған индустриалды қоғамдастыққа бағытталғаны заңды-ақ, өйткені соғыстан кейінгі кезеңде үшінші әлемдегі мемлекеттер интеграциялық ағымға келетіндей әлі бытыраңқы еді. </w:t>
      </w:r>
    </w:p>
    <w:p w:rsidR="00BA4F4A" w:rsidRPr="00BA4F4A" w:rsidRDefault="00BA4F4A" w:rsidP="00BA4F4A">
      <w:pPr>
        <w:spacing w:line="240" w:lineRule="auto"/>
        <w:ind w:left="-426"/>
        <w:contextualSpacing/>
        <w:jc w:val="both"/>
        <w:rPr>
          <w:rFonts w:ascii="Times New Roman" w:hAnsi="Times New Roman"/>
          <w:sz w:val="24"/>
          <w:szCs w:val="24"/>
          <w:lang w:val="kk-KZ"/>
        </w:rPr>
      </w:pPr>
      <w:r w:rsidRPr="00BA4F4A">
        <w:rPr>
          <w:rFonts w:ascii="Times New Roman" w:hAnsi="Times New Roman"/>
          <w:sz w:val="24"/>
          <w:szCs w:val="24"/>
          <w:lang w:val="kk-KZ"/>
        </w:rPr>
        <w:tab/>
        <w:t>Аталған әдістемелік нұсқау баспаға ұсынуға лайық деп есептеймін.</w:t>
      </w: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right"/>
        <w:rPr>
          <w:rFonts w:ascii="Times New Roman" w:hAnsi="Times New Roman"/>
          <w:b/>
          <w:sz w:val="24"/>
          <w:szCs w:val="24"/>
          <w:lang w:val="kk-KZ"/>
        </w:rPr>
      </w:pPr>
      <w:r w:rsidRPr="00BA4F4A">
        <w:rPr>
          <w:rFonts w:ascii="Times New Roman" w:hAnsi="Times New Roman"/>
          <w:b/>
          <w:sz w:val="24"/>
          <w:szCs w:val="24"/>
          <w:lang w:val="kk-KZ"/>
        </w:rPr>
        <w:t xml:space="preserve">М.Әуезов атындағы ОҚУ-дың </w:t>
      </w:r>
    </w:p>
    <w:p w:rsidR="00BA4F4A" w:rsidRPr="00BA4F4A" w:rsidRDefault="00BA4F4A" w:rsidP="00BA4F4A">
      <w:pPr>
        <w:spacing w:line="240" w:lineRule="auto"/>
        <w:ind w:left="-426"/>
        <w:contextualSpacing/>
        <w:jc w:val="right"/>
        <w:rPr>
          <w:rFonts w:ascii="Times New Roman" w:hAnsi="Times New Roman"/>
          <w:b/>
          <w:sz w:val="24"/>
          <w:szCs w:val="24"/>
          <w:lang w:val="kk-KZ"/>
        </w:rPr>
      </w:pPr>
      <w:r w:rsidRPr="00BA4F4A">
        <w:rPr>
          <w:rFonts w:ascii="Times New Roman" w:hAnsi="Times New Roman"/>
          <w:b/>
          <w:sz w:val="24"/>
          <w:szCs w:val="24"/>
          <w:lang w:val="kk-KZ"/>
        </w:rPr>
        <w:t xml:space="preserve">___________________доценті, т.ғ.к. Жумабеков М.У. </w:t>
      </w: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3936EB" w:rsidRPr="003936EB" w:rsidRDefault="003936EB" w:rsidP="003936EB">
      <w:pPr>
        <w:spacing w:line="240" w:lineRule="auto"/>
        <w:ind w:left="-426"/>
        <w:contextualSpacing/>
        <w:jc w:val="center"/>
        <w:rPr>
          <w:rFonts w:ascii="Times New Roman" w:hAnsi="Times New Roman"/>
          <w:b/>
          <w:sz w:val="28"/>
          <w:szCs w:val="28"/>
          <w:lang w:val="kk-KZ"/>
        </w:rPr>
      </w:pPr>
      <w:r w:rsidRPr="003936EB">
        <w:rPr>
          <w:rFonts w:ascii="Times New Roman" w:hAnsi="Times New Roman"/>
          <w:b/>
          <w:sz w:val="28"/>
          <w:szCs w:val="28"/>
          <w:lang w:val="kk-KZ"/>
        </w:rPr>
        <w:lastRenderedPageBreak/>
        <w:t xml:space="preserve">Аға оқытушы Д.С.Нурпейсова дайындаған 5В020100 – Саясаттану  білім беру бағдарламасы бойынша «Әлемдік саяси үдерістер»  пәнінен студенттерге арналған дәрістер жинағына </w:t>
      </w:r>
    </w:p>
    <w:p w:rsidR="003936EB" w:rsidRPr="00BA4F4A" w:rsidRDefault="003936EB" w:rsidP="003936EB">
      <w:pPr>
        <w:spacing w:line="240" w:lineRule="auto"/>
        <w:ind w:left="-426"/>
        <w:contextualSpacing/>
        <w:jc w:val="center"/>
        <w:rPr>
          <w:rFonts w:ascii="Times New Roman" w:hAnsi="Times New Roman"/>
          <w:b/>
          <w:sz w:val="24"/>
          <w:szCs w:val="24"/>
          <w:lang w:val="kk-KZ"/>
        </w:rPr>
      </w:pPr>
      <w:r w:rsidRPr="00BA4F4A">
        <w:rPr>
          <w:rFonts w:ascii="Times New Roman" w:hAnsi="Times New Roman"/>
          <w:b/>
          <w:sz w:val="24"/>
          <w:szCs w:val="24"/>
          <w:lang w:val="kk-KZ"/>
        </w:rPr>
        <w:t>ПІКІРІ</w:t>
      </w:r>
    </w:p>
    <w:p w:rsidR="00BA4F4A" w:rsidRPr="00BA4F4A" w:rsidRDefault="00BA4F4A" w:rsidP="00BA4F4A">
      <w:pPr>
        <w:spacing w:line="240" w:lineRule="auto"/>
        <w:ind w:left="-426"/>
        <w:contextualSpacing/>
        <w:jc w:val="both"/>
        <w:rPr>
          <w:rFonts w:ascii="Times New Roman" w:hAnsi="Times New Roman"/>
          <w:sz w:val="24"/>
          <w:szCs w:val="24"/>
          <w:lang w:val="kk-KZ"/>
        </w:rPr>
      </w:pPr>
    </w:p>
    <w:p w:rsidR="00BA4F4A" w:rsidRPr="003936EB" w:rsidRDefault="003936EB" w:rsidP="00BA4F4A">
      <w:pPr>
        <w:spacing w:line="240" w:lineRule="auto"/>
        <w:ind w:left="-426" w:firstLine="426"/>
        <w:contextualSpacing/>
        <w:jc w:val="both"/>
        <w:rPr>
          <w:rFonts w:ascii="Times New Roman" w:hAnsi="Times New Roman"/>
          <w:sz w:val="24"/>
          <w:szCs w:val="24"/>
          <w:lang w:val="kk-KZ"/>
        </w:rPr>
      </w:pPr>
      <w:r>
        <w:rPr>
          <w:rFonts w:ascii="Times New Roman" w:hAnsi="Times New Roman"/>
          <w:sz w:val="24"/>
          <w:szCs w:val="24"/>
          <w:lang w:val="kk-KZ"/>
        </w:rPr>
        <w:t>Дәрістер жинағында</w:t>
      </w:r>
      <w:r w:rsidR="00BA4F4A" w:rsidRPr="00BA4F4A">
        <w:rPr>
          <w:rFonts w:ascii="Times New Roman" w:hAnsi="Times New Roman"/>
          <w:sz w:val="24"/>
          <w:szCs w:val="24"/>
          <w:lang w:val="kk-KZ"/>
        </w:rPr>
        <w:t xml:space="preserve"> қазір бүкіл әлем интеграциялануға ұмтылуда. Техника, мәдениет, білім барлығы дерлік бір бірімен қабысуда. Адамзат басынан өткерген түрлі қиыншылықтар, жойқын соғыстар, тәртіп, жүйеге қарамастан, бір ібрімен тығыз қатынаспен бірігуге ұмтылуда. Мұның айқын айғағы ретінде Араб мемлекеттерінің Лигасы, Еуропалық Одақ, Оңтүстік Америка мемлекеттерінің бірлестігі, Азия Тынық мұхит аймағындағы елдер бір бірі арасындағы қатынастарды тереңдетіп, тиімді түрде саяси және экономикалық мәселелрді шешуге тырысуда. </w:t>
      </w:r>
      <w:r w:rsidR="00BA4F4A" w:rsidRPr="00BA4F4A">
        <w:rPr>
          <w:rFonts w:ascii="Times New Roman" w:hAnsi="Times New Roman"/>
          <w:sz w:val="24"/>
          <w:szCs w:val="24"/>
          <w:lang w:val="kk-KZ"/>
        </w:rPr>
        <w:tab/>
      </w:r>
      <w:r w:rsidR="00BA4F4A" w:rsidRPr="003936EB">
        <w:rPr>
          <w:rFonts w:ascii="Times New Roman" w:hAnsi="Times New Roman"/>
          <w:sz w:val="24"/>
          <w:szCs w:val="24"/>
          <w:lang w:val="kk-KZ"/>
        </w:rPr>
        <w:t>Ке</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естер Одағыны</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 xml:space="preserve">   ыдырауы жа</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а интегра</w:t>
      </w:r>
      <w:r w:rsidR="00BA4F4A" w:rsidRPr="00BA4F4A">
        <w:rPr>
          <w:rFonts w:ascii="Times New Roman" w:hAnsi="Times New Roman"/>
          <w:sz w:val="24"/>
          <w:szCs w:val="24"/>
          <w:lang w:val="kk-KZ"/>
        </w:rPr>
        <w:t>ц</w:t>
      </w:r>
      <w:r w:rsidR="00BA4F4A" w:rsidRPr="003936EB">
        <w:rPr>
          <w:rFonts w:ascii="Times New Roman" w:hAnsi="Times New Roman"/>
          <w:sz w:val="24"/>
          <w:szCs w:val="24"/>
          <w:lang w:val="kk-KZ"/>
        </w:rPr>
        <w:t>иялық үрдісті</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 xml:space="preserve"> басталуына жол ашты. Демек, біз бұл жерден жоғарыда айтып кеткен интеграция және дезинтеграция мәселесін көреміз, яғни Ке</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ес Одағы ішіндегі дезинтеграция немесе ыдырау процесі жа</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а интеграцияға бастама болды. Міне, ТМД-дағы аймақтық интеграцияны</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 xml:space="preserve"> ерекшелігі де осында жатыр, яғни бұл үрдіс ыдыраған Ке</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ес Одағыны</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 xml:space="preserve"> аяқталмаған дезинтеграциялық үрдісімен тығыз байланысты. </w:t>
      </w:r>
      <w:r w:rsidR="00BA4F4A" w:rsidRPr="003936EB">
        <w:rPr>
          <w:rFonts w:ascii="Times New Roman" w:hAnsi="Times New Roman"/>
          <w:sz w:val="24"/>
          <w:szCs w:val="24"/>
          <w:lang w:val="kk-KZ"/>
        </w:rPr>
        <w:tab/>
        <w:t>Интеграция дезинтеграциясыз бола алмайды, немесе дезинтеграция интеграциясыз бола алмайды. Кез келген интеграцияда дезинтеграциялық үрдіс мәселесі туады. Е</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 xml:space="preserve"> біріншіден, әлеуметтік және ұлттық топтарды</w:t>
      </w:r>
      <w:r w:rsidR="00BA4F4A" w:rsidRPr="00BA4F4A">
        <w:rPr>
          <w:rFonts w:ascii="Times New Roman" w:hAnsi="Times New Roman"/>
          <w:sz w:val="24"/>
          <w:szCs w:val="24"/>
          <w:lang w:val="kk-KZ"/>
        </w:rPr>
        <w:t>ң</w:t>
      </w:r>
      <w:r w:rsidR="00BA4F4A" w:rsidRPr="003936EB">
        <w:rPr>
          <w:rFonts w:ascii="Times New Roman" w:hAnsi="Times New Roman"/>
          <w:sz w:val="24"/>
          <w:szCs w:val="24"/>
          <w:lang w:val="kk-KZ"/>
        </w:rPr>
        <w:t>, мемлекет пен аймақтарды</w:t>
      </w:r>
      <w:r w:rsidR="00BA4F4A" w:rsidRPr="00BA4F4A">
        <w:rPr>
          <w:rFonts w:ascii="Times New Roman" w:hAnsi="Times New Roman"/>
          <w:sz w:val="24"/>
          <w:szCs w:val="24"/>
          <w:lang w:val="kk-KZ"/>
        </w:rPr>
        <w:t xml:space="preserve">ң </w:t>
      </w:r>
      <w:r w:rsidR="00BA4F4A" w:rsidRPr="003936EB">
        <w:rPr>
          <w:rFonts w:ascii="Times New Roman" w:hAnsi="Times New Roman"/>
          <w:sz w:val="24"/>
          <w:szCs w:val="24"/>
          <w:lang w:val="kk-KZ"/>
        </w:rPr>
        <w:t>түрлі мүддесімен байланысты.</w:t>
      </w:r>
    </w:p>
    <w:p w:rsidR="00BA4F4A" w:rsidRPr="00BA4F4A" w:rsidRDefault="00BA4F4A" w:rsidP="00BA4F4A">
      <w:pPr>
        <w:spacing w:line="240" w:lineRule="auto"/>
        <w:ind w:left="-426"/>
        <w:contextualSpacing/>
        <w:jc w:val="both"/>
        <w:rPr>
          <w:rFonts w:ascii="Times New Roman" w:hAnsi="Times New Roman"/>
          <w:sz w:val="24"/>
          <w:szCs w:val="24"/>
          <w:lang w:val="kk-KZ"/>
        </w:rPr>
      </w:pPr>
      <w:r w:rsidRPr="003936EB">
        <w:rPr>
          <w:rFonts w:ascii="Times New Roman" w:hAnsi="Times New Roman"/>
          <w:sz w:val="24"/>
          <w:szCs w:val="24"/>
          <w:lang w:val="kk-KZ"/>
        </w:rPr>
        <w:tab/>
        <w:t>Тарихтан білетініміздей, әр кезе</w:t>
      </w:r>
      <w:r w:rsidRPr="00BA4F4A">
        <w:rPr>
          <w:rFonts w:ascii="Times New Roman" w:hAnsi="Times New Roman"/>
          <w:sz w:val="24"/>
          <w:szCs w:val="24"/>
          <w:lang w:val="kk-KZ"/>
        </w:rPr>
        <w:t>ң</w:t>
      </w:r>
      <w:r w:rsidRPr="003936EB">
        <w:rPr>
          <w:rFonts w:ascii="Times New Roman" w:hAnsi="Times New Roman"/>
          <w:sz w:val="24"/>
          <w:szCs w:val="24"/>
          <w:lang w:val="kk-KZ"/>
        </w:rPr>
        <w:t>де интеграция және ыдырау үрдісиері жүріп отырған. Бірақ әр уақытта интеграция үрдістері басымрақ болған. Кейбір мемлекеттерді</w:t>
      </w:r>
      <w:r w:rsidRPr="00BA4F4A">
        <w:rPr>
          <w:rFonts w:ascii="Times New Roman" w:hAnsi="Times New Roman"/>
          <w:sz w:val="24"/>
          <w:szCs w:val="24"/>
          <w:lang w:val="kk-KZ"/>
        </w:rPr>
        <w:t>ң</w:t>
      </w:r>
      <w:r w:rsidRPr="003936EB">
        <w:rPr>
          <w:rFonts w:ascii="Times New Roman" w:hAnsi="Times New Roman"/>
          <w:sz w:val="24"/>
          <w:szCs w:val="24"/>
          <w:lang w:val="kk-KZ"/>
        </w:rPr>
        <w:t xml:space="preserve"> ұстанған оқшаулану саясаты, шаралары тиімсіз де жеміссіз болған. Сондықтан да Қазақстан Республикасыны</w:t>
      </w:r>
      <w:r w:rsidRPr="00BA4F4A">
        <w:rPr>
          <w:rFonts w:ascii="Times New Roman" w:hAnsi="Times New Roman"/>
          <w:sz w:val="24"/>
          <w:szCs w:val="24"/>
          <w:lang w:val="kk-KZ"/>
        </w:rPr>
        <w:t>ң</w:t>
      </w:r>
      <w:r w:rsidRPr="003936EB">
        <w:rPr>
          <w:rFonts w:ascii="Times New Roman" w:hAnsi="Times New Roman"/>
          <w:sz w:val="24"/>
          <w:szCs w:val="24"/>
          <w:lang w:val="kk-KZ"/>
        </w:rPr>
        <w:t xml:space="preserve"> интеграцияға ұмтылуы тарихи за</w:t>
      </w:r>
      <w:r w:rsidRPr="00BA4F4A">
        <w:rPr>
          <w:rFonts w:ascii="Times New Roman" w:hAnsi="Times New Roman"/>
          <w:sz w:val="24"/>
          <w:szCs w:val="24"/>
          <w:lang w:val="kk-KZ"/>
        </w:rPr>
        <w:t>ң</w:t>
      </w:r>
      <w:r w:rsidRPr="003936EB">
        <w:rPr>
          <w:rFonts w:ascii="Times New Roman" w:hAnsi="Times New Roman"/>
          <w:sz w:val="24"/>
          <w:szCs w:val="24"/>
          <w:lang w:val="kk-KZ"/>
        </w:rPr>
        <w:t>ды құбылыс. Бұл Қазақстан үшін тұрақтылықты қамтамасыз ететін ма</w:t>
      </w:r>
      <w:r w:rsidRPr="00BA4F4A">
        <w:rPr>
          <w:rFonts w:ascii="Times New Roman" w:hAnsi="Times New Roman"/>
          <w:sz w:val="24"/>
          <w:szCs w:val="24"/>
          <w:lang w:val="kk-KZ"/>
        </w:rPr>
        <w:t>ң</w:t>
      </w:r>
      <w:r w:rsidRPr="003936EB">
        <w:rPr>
          <w:rFonts w:ascii="Times New Roman" w:hAnsi="Times New Roman"/>
          <w:sz w:val="24"/>
          <w:szCs w:val="24"/>
          <w:lang w:val="kk-KZ"/>
        </w:rPr>
        <w:t>ызды бағыт. Е</w:t>
      </w:r>
      <w:r w:rsidRPr="00BA4F4A">
        <w:rPr>
          <w:rFonts w:ascii="Times New Roman" w:hAnsi="Times New Roman"/>
          <w:sz w:val="24"/>
          <w:szCs w:val="24"/>
          <w:lang w:val="kk-KZ"/>
        </w:rPr>
        <w:t>ң</w:t>
      </w:r>
      <w:r w:rsidRPr="003936EB">
        <w:rPr>
          <w:rFonts w:ascii="Times New Roman" w:hAnsi="Times New Roman"/>
          <w:sz w:val="24"/>
          <w:szCs w:val="24"/>
          <w:lang w:val="kk-KZ"/>
        </w:rPr>
        <w:t xml:space="preserve"> алдымен тұрақтылық болмаса, экономикалық реформаларды</w:t>
      </w:r>
      <w:r w:rsidRPr="00BA4F4A">
        <w:rPr>
          <w:rFonts w:ascii="Times New Roman" w:hAnsi="Times New Roman"/>
          <w:sz w:val="24"/>
          <w:szCs w:val="24"/>
          <w:lang w:val="kk-KZ"/>
        </w:rPr>
        <w:t>ң</w:t>
      </w:r>
      <w:r w:rsidRPr="003936EB">
        <w:rPr>
          <w:rFonts w:ascii="Times New Roman" w:hAnsi="Times New Roman"/>
          <w:sz w:val="24"/>
          <w:szCs w:val="24"/>
          <w:lang w:val="kk-KZ"/>
        </w:rPr>
        <w:t xml:space="preserve"> жемісті түрде жүзеге асуы екіталай. Қазақстан ТМД құрылған кезден бастап-ақ, Достастықты</w:t>
      </w:r>
      <w:r w:rsidRPr="00BA4F4A">
        <w:rPr>
          <w:rFonts w:ascii="Times New Roman" w:hAnsi="Times New Roman"/>
          <w:sz w:val="24"/>
          <w:szCs w:val="24"/>
          <w:lang w:val="kk-KZ"/>
        </w:rPr>
        <w:t>ң</w:t>
      </w:r>
      <w:r w:rsidRPr="003936EB">
        <w:rPr>
          <w:rFonts w:ascii="Times New Roman" w:hAnsi="Times New Roman"/>
          <w:sz w:val="24"/>
          <w:szCs w:val="24"/>
          <w:lang w:val="kk-KZ"/>
        </w:rPr>
        <w:t xml:space="preserve"> тағдыры үшін айрықша жауапкершілік танытты. Қазақстан қол жеткізген уағдаластывқтарды бұлжытпай іске асыруда жақтай отырып, ТМД-ға қатысушы елдерді</w:t>
      </w:r>
      <w:r w:rsidRPr="00BA4F4A">
        <w:rPr>
          <w:rFonts w:ascii="Times New Roman" w:hAnsi="Times New Roman"/>
          <w:sz w:val="24"/>
          <w:szCs w:val="24"/>
          <w:lang w:val="kk-KZ"/>
        </w:rPr>
        <w:t>ң</w:t>
      </w:r>
      <w:r w:rsidRPr="003936EB">
        <w:rPr>
          <w:rFonts w:ascii="Times New Roman" w:hAnsi="Times New Roman"/>
          <w:sz w:val="24"/>
          <w:szCs w:val="24"/>
          <w:lang w:val="kk-KZ"/>
        </w:rPr>
        <w:t xml:space="preserve"> интеграциясын тере</w:t>
      </w:r>
      <w:r w:rsidRPr="00BA4F4A">
        <w:rPr>
          <w:rFonts w:ascii="Times New Roman" w:hAnsi="Times New Roman"/>
          <w:sz w:val="24"/>
          <w:szCs w:val="24"/>
          <w:lang w:val="kk-KZ"/>
        </w:rPr>
        <w:t>ң</w:t>
      </w:r>
      <w:r w:rsidRPr="003936EB">
        <w:rPr>
          <w:rFonts w:ascii="Times New Roman" w:hAnsi="Times New Roman"/>
          <w:sz w:val="24"/>
          <w:szCs w:val="24"/>
          <w:lang w:val="kk-KZ"/>
        </w:rPr>
        <w:t>дету бағытын дәйекті түрде жүргізіп келеді. Достастыққа қатысты Қазақстан позициясыны</w:t>
      </w:r>
      <w:r w:rsidRPr="00BA4F4A">
        <w:rPr>
          <w:rFonts w:ascii="Times New Roman" w:hAnsi="Times New Roman"/>
          <w:sz w:val="24"/>
          <w:szCs w:val="24"/>
          <w:lang w:val="kk-KZ"/>
        </w:rPr>
        <w:t>ң</w:t>
      </w:r>
      <w:r w:rsidRPr="003936EB">
        <w:rPr>
          <w:rFonts w:ascii="Times New Roman" w:hAnsi="Times New Roman"/>
          <w:sz w:val="24"/>
          <w:szCs w:val="24"/>
          <w:lang w:val="kk-KZ"/>
        </w:rPr>
        <w:t xml:space="preserve"> за</w:t>
      </w:r>
      <w:r w:rsidRPr="00BA4F4A">
        <w:rPr>
          <w:rFonts w:ascii="Times New Roman" w:hAnsi="Times New Roman"/>
          <w:sz w:val="24"/>
          <w:szCs w:val="24"/>
          <w:lang w:val="kk-KZ"/>
        </w:rPr>
        <w:t>ң</w:t>
      </w:r>
      <w:r w:rsidRPr="003936EB">
        <w:rPr>
          <w:rFonts w:ascii="Times New Roman" w:hAnsi="Times New Roman"/>
          <w:sz w:val="24"/>
          <w:szCs w:val="24"/>
          <w:lang w:val="kk-KZ"/>
        </w:rPr>
        <w:t>дылығы мен өмірше</w:t>
      </w:r>
      <w:r w:rsidRPr="00BA4F4A">
        <w:rPr>
          <w:rFonts w:ascii="Times New Roman" w:hAnsi="Times New Roman"/>
          <w:sz w:val="24"/>
          <w:szCs w:val="24"/>
          <w:lang w:val="kk-KZ"/>
        </w:rPr>
        <w:t>ң</w:t>
      </w:r>
      <w:r w:rsidRPr="003936EB">
        <w:rPr>
          <w:rFonts w:ascii="Times New Roman" w:hAnsi="Times New Roman"/>
          <w:sz w:val="24"/>
          <w:szCs w:val="24"/>
          <w:lang w:val="kk-KZ"/>
        </w:rPr>
        <w:t>дігін тәжірибе барысы дәлелдеді.</w:t>
      </w:r>
      <w:r w:rsidRPr="00BA4F4A">
        <w:rPr>
          <w:rFonts w:ascii="Times New Roman" w:hAnsi="Times New Roman"/>
          <w:sz w:val="24"/>
          <w:szCs w:val="24"/>
          <w:lang w:val="kk-KZ"/>
        </w:rPr>
        <w:t xml:space="preserve"> </w:t>
      </w:r>
    </w:p>
    <w:p w:rsidR="00BA4F4A" w:rsidRPr="00BA4F4A" w:rsidRDefault="00BA4F4A" w:rsidP="00BA4F4A">
      <w:pPr>
        <w:spacing w:line="240" w:lineRule="auto"/>
        <w:ind w:left="-426"/>
        <w:contextualSpacing/>
        <w:jc w:val="both"/>
        <w:rPr>
          <w:rFonts w:ascii="Times New Roman" w:hAnsi="Times New Roman"/>
          <w:noProof/>
          <w:color w:val="000000"/>
          <w:sz w:val="24"/>
          <w:szCs w:val="24"/>
          <w:lang w:val="kk-KZ"/>
        </w:rPr>
      </w:pPr>
      <w:r w:rsidRPr="00BA4F4A">
        <w:rPr>
          <w:rFonts w:ascii="Times New Roman" w:hAnsi="Times New Roman"/>
          <w:noProof/>
          <w:color w:val="000000"/>
          <w:sz w:val="24"/>
          <w:szCs w:val="24"/>
          <w:lang w:val="kk-KZ"/>
        </w:rPr>
        <w:t>Қазіргі кезде әлемде жеті мыңға жуық трансұлттық корпорациялар қызмет етеді және олардың көптеген елдерде 26 мыңғажуық филиалдары бар. Алайда олардың тікелей экспорттық-импорттық және инветициялық қызметі негізінен</w:t>
      </w:r>
      <w:r w:rsidRPr="00BA4F4A">
        <w:rPr>
          <w:rFonts w:ascii="Times New Roman" w:hAnsi="Times New Roman"/>
          <w:noProof/>
          <w:color w:val="000000"/>
          <w:sz w:val="24"/>
          <w:szCs w:val="24"/>
          <w:vertAlign w:val="subscript"/>
          <w:lang w:val="kk-KZ"/>
        </w:rPr>
        <w:t xml:space="preserve"> </w:t>
      </w:r>
      <w:r w:rsidRPr="00BA4F4A">
        <w:rPr>
          <w:rFonts w:ascii="Times New Roman" w:hAnsi="Times New Roman"/>
          <w:noProof/>
          <w:color w:val="000000"/>
          <w:sz w:val="24"/>
          <w:szCs w:val="24"/>
          <w:lang w:val="kk-KZ"/>
        </w:rPr>
        <w:t>алғанда АҚШ, Еуропа Экономикалық Қауымдастығы және Жапония сияқты үш экономикалық аймаққа ғана қатысы бар, көптеген дамушы елдер бұд аймақтардан сырт қалған. Нарықтардың салыстырмалы түрде қорғалуы, білім қажетті кәсіптік біліктілігі жоғары жұмыс күшіне кепілдікті қамтамасыз ететін зерттеу және ақпараттық салалар инфрақұрылымының дамығандығы  технологиялардың таралуына, барлық үш аймақты да тұрмыстық және тұтыну деңгейінің өзара жақындауына алып келеді. Трансұлттық корпорашшлармен бақыланатын экономикалық үрдістер, яғни, халықаралық сауданың, қаржы айырбастау және озық технологиялардың таратылуының үлкен бөлігін камтиды. Сөйтіп, АҚШ пен қалған әлемнің арасындағы сауда байланысының 80 пайызы ТҮК-дың қолында. 1988 жылы америкалық ТҮК-ң филиалдарынан тауар мен қызмет көрсету экспорты 87 миллиард долларды құрады, бұл бүкіл АҚШ импортының 19 пайызы.</w:t>
      </w:r>
    </w:p>
    <w:p w:rsidR="00BA4F4A" w:rsidRPr="00BA4F4A" w:rsidRDefault="00BA4F4A" w:rsidP="00BA4F4A">
      <w:pPr>
        <w:spacing w:line="240" w:lineRule="auto"/>
        <w:ind w:left="-426"/>
        <w:contextualSpacing/>
        <w:jc w:val="both"/>
        <w:rPr>
          <w:rFonts w:ascii="Times New Roman" w:hAnsi="Times New Roman"/>
          <w:noProof/>
          <w:color w:val="000000"/>
          <w:sz w:val="24"/>
          <w:szCs w:val="24"/>
          <w:lang w:val="kk-KZ"/>
        </w:rPr>
      </w:pPr>
      <w:r w:rsidRPr="00BA4F4A">
        <w:rPr>
          <w:rFonts w:ascii="Times New Roman" w:hAnsi="Times New Roman"/>
          <w:noProof/>
          <w:color w:val="000000"/>
          <w:sz w:val="24"/>
          <w:szCs w:val="24"/>
          <w:lang w:val="kk-KZ"/>
        </w:rPr>
        <w:t>Көрсетілген үрдістер Еуропада, Америкада және Азияда экономикалық интеграцияға, бәсекелестіктің күшеюіне, сонымен қатар қазіргі замандағы; басты экономикалық аймақтардағы өзара тәуелділікке мүмкіндік туғызды. Осының арқасынада олардың саяси сипаттағы зардабы болғаны заңды.</w:t>
      </w:r>
    </w:p>
    <w:p w:rsidR="00BA4F4A" w:rsidRDefault="00BA4F4A" w:rsidP="00BA4F4A">
      <w:pPr>
        <w:rPr>
          <w:rFonts w:ascii="Times New Roman" w:hAnsi="Times New Roman"/>
          <w:sz w:val="24"/>
          <w:szCs w:val="24"/>
          <w:lang w:val="kk-KZ"/>
        </w:rPr>
      </w:pPr>
      <w:r w:rsidRPr="00BA4F4A">
        <w:rPr>
          <w:rFonts w:ascii="Times New Roman" w:hAnsi="Times New Roman"/>
          <w:sz w:val="24"/>
          <w:szCs w:val="24"/>
          <w:lang w:val="kk-KZ"/>
        </w:rPr>
        <w:t>Аталған әдістемелік нұсқау баспаға ұсынуға лайық деп есептеймін.</w:t>
      </w:r>
    </w:p>
    <w:p w:rsidR="00BA4F4A" w:rsidRPr="00BA4F4A" w:rsidRDefault="00BA4F4A" w:rsidP="00BA4F4A">
      <w:pPr>
        <w:spacing w:line="240" w:lineRule="auto"/>
        <w:ind w:left="-426"/>
        <w:contextualSpacing/>
        <w:jc w:val="right"/>
        <w:rPr>
          <w:rFonts w:ascii="Times New Roman" w:hAnsi="Times New Roman"/>
          <w:b/>
          <w:sz w:val="24"/>
          <w:szCs w:val="24"/>
          <w:lang w:val="kk-KZ"/>
        </w:rPr>
      </w:pPr>
      <w:r w:rsidRPr="00BA4F4A">
        <w:rPr>
          <w:rFonts w:ascii="Times New Roman" w:hAnsi="Times New Roman"/>
          <w:b/>
          <w:sz w:val="24"/>
          <w:szCs w:val="24"/>
          <w:lang w:val="kk-KZ"/>
        </w:rPr>
        <w:t xml:space="preserve">М.Әуезов атындағы ОҚУ-дың </w:t>
      </w:r>
    </w:p>
    <w:p w:rsidR="00BA4F4A" w:rsidRPr="00BA4F4A" w:rsidRDefault="00BA4F4A" w:rsidP="003936EB">
      <w:pPr>
        <w:spacing w:line="240" w:lineRule="auto"/>
        <w:ind w:left="-426"/>
        <w:contextualSpacing/>
        <w:jc w:val="right"/>
        <w:rPr>
          <w:rFonts w:ascii="Times New Roman" w:hAnsi="Times New Roman"/>
          <w:sz w:val="24"/>
          <w:szCs w:val="24"/>
          <w:lang w:val="kk-KZ"/>
        </w:rPr>
      </w:pPr>
      <w:r w:rsidRPr="00BA4F4A">
        <w:rPr>
          <w:rFonts w:ascii="Times New Roman" w:hAnsi="Times New Roman"/>
          <w:b/>
          <w:sz w:val="24"/>
          <w:szCs w:val="24"/>
          <w:lang w:val="kk-KZ"/>
        </w:rPr>
        <w:t xml:space="preserve">___________________доценті, </w:t>
      </w:r>
      <w:r>
        <w:rPr>
          <w:rFonts w:ascii="Times New Roman" w:hAnsi="Times New Roman"/>
          <w:b/>
          <w:sz w:val="24"/>
          <w:szCs w:val="24"/>
          <w:lang w:val="kk-KZ"/>
        </w:rPr>
        <w:t>ф.ғ.к. С.С.Корганова</w:t>
      </w:r>
      <w:r w:rsidRPr="00BA4F4A">
        <w:rPr>
          <w:rFonts w:ascii="Times New Roman" w:hAnsi="Times New Roman"/>
          <w:b/>
          <w:sz w:val="24"/>
          <w:szCs w:val="24"/>
          <w:lang w:val="kk-KZ"/>
        </w:rPr>
        <w:t xml:space="preserve"> </w:t>
      </w:r>
      <w:bookmarkStart w:id="0" w:name="_GoBack"/>
      <w:bookmarkEnd w:id="0"/>
    </w:p>
    <w:p w:rsidR="00BA4F4A" w:rsidRPr="00BA4F4A" w:rsidRDefault="00BA4F4A" w:rsidP="00BA4F4A">
      <w:pPr>
        <w:rPr>
          <w:rFonts w:ascii="Times New Roman" w:hAnsi="Times New Roman"/>
          <w:sz w:val="24"/>
          <w:szCs w:val="24"/>
          <w:lang w:val="kk-KZ"/>
        </w:rPr>
      </w:pPr>
    </w:p>
    <w:sectPr w:rsidR="00BA4F4A" w:rsidRPr="00BA4F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812" w:rsidRDefault="005C0812" w:rsidP="00BA4F4A">
      <w:pPr>
        <w:spacing w:after="0" w:line="240" w:lineRule="auto"/>
      </w:pPr>
      <w:r>
        <w:separator/>
      </w:r>
    </w:p>
  </w:endnote>
  <w:endnote w:type="continuationSeparator" w:id="0">
    <w:p w:rsidR="005C0812" w:rsidRDefault="005C0812" w:rsidP="00BA4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812" w:rsidRDefault="005C0812" w:rsidP="00BA4F4A">
      <w:pPr>
        <w:spacing w:after="0" w:line="240" w:lineRule="auto"/>
      </w:pPr>
      <w:r>
        <w:separator/>
      </w:r>
    </w:p>
  </w:footnote>
  <w:footnote w:type="continuationSeparator" w:id="0">
    <w:p w:rsidR="005C0812" w:rsidRDefault="005C0812" w:rsidP="00BA4F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4A"/>
    <w:rsid w:val="003936EB"/>
    <w:rsid w:val="005C0812"/>
    <w:rsid w:val="00683E3A"/>
    <w:rsid w:val="009545DB"/>
    <w:rsid w:val="00B11C0B"/>
    <w:rsid w:val="00BA4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F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rsid w:val="00BA4F4A"/>
    <w:rPr>
      <w:rFonts w:ascii="Times New Roman" w:eastAsia="Batang" w:hAnsi="Times New Roman" w:cs="Times New Roman"/>
      <w:sz w:val="20"/>
      <w:szCs w:val="20"/>
    </w:rPr>
  </w:style>
  <w:style w:type="paragraph" w:styleId="a4">
    <w:name w:val="footnote text"/>
    <w:basedOn w:val="a"/>
    <w:link w:val="a3"/>
    <w:semiHidden/>
    <w:rsid w:val="00BA4F4A"/>
    <w:pPr>
      <w:spacing w:after="0" w:line="240" w:lineRule="auto"/>
    </w:pPr>
    <w:rPr>
      <w:rFonts w:ascii="Times New Roman" w:eastAsia="Batang" w:hAnsi="Times New Roman"/>
      <w:sz w:val="20"/>
      <w:szCs w:val="20"/>
      <w:lang w:eastAsia="en-US"/>
    </w:rPr>
  </w:style>
  <w:style w:type="character" w:customStyle="1" w:styleId="1">
    <w:name w:val="Текст сноски Знак1"/>
    <w:basedOn w:val="a0"/>
    <w:uiPriority w:val="99"/>
    <w:semiHidden/>
    <w:rsid w:val="00BA4F4A"/>
    <w:rPr>
      <w:rFonts w:ascii="Calibri" w:eastAsia="Times New Roman" w:hAnsi="Calibri" w:cs="Times New Roman"/>
      <w:sz w:val="20"/>
      <w:szCs w:val="20"/>
      <w:lang w:eastAsia="ru-RU"/>
    </w:rPr>
  </w:style>
  <w:style w:type="character" w:styleId="a5">
    <w:name w:val="footnote reference"/>
    <w:basedOn w:val="a0"/>
    <w:semiHidden/>
    <w:rsid w:val="00BA4F4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F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rsid w:val="00BA4F4A"/>
    <w:rPr>
      <w:rFonts w:ascii="Times New Roman" w:eastAsia="Batang" w:hAnsi="Times New Roman" w:cs="Times New Roman"/>
      <w:sz w:val="20"/>
      <w:szCs w:val="20"/>
    </w:rPr>
  </w:style>
  <w:style w:type="paragraph" w:styleId="a4">
    <w:name w:val="footnote text"/>
    <w:basedOn w:val="a"/>
    <w:link w:val="a3"/>
    <w:semiHidden/>
    <w:rsid w:val="00BA4F4A"/>
    <w:pPr>
      <w:spacing w:after="0" w:line="240" w:lineRule="auto"/>
    </w:pPr>
    <w:rPr>
      <w:rFonts w:ascii="Times New Roman" w:eastAsia="Batang" w:hAnsi="Times New Roman"/>
      <w:sz w:val="20"/>
      <w:szCs w:val="20"/>
      <w:lang w:eastAsia="en-US"/>
    </w:rPr>
  </w:style>
  <w:style w:type="character" w:customStyle="1" w:styleId="1">
    <w:name w:val="Текст сноски Знак1"/>
    <w:basedOn w:val="a0"/>
    <w:uiPriority w:val="99"/>
    <w:semiHidden/>
    <w:rsid w:val="00BA4F4A"/>
    <w:rPr>
      <w:rFonts w:ascii="Calibri" w:eastAsia="Times New Roman" w:hAnsi="Calibri" w:cs="Times New Roman"/>
      <w:sz w:val="20"/>
      <w:szCs w:val="20"/>
      <w:lang w:eastAsia="ru-RU"/>
    </w:rPr>
  </w:style>
  <w:style w:type="character" w:styleId="a5">
    <w:name w:val="footnote reference"/>
    <w:basedOn w:val="a0"/>
    <w:semiHidden/>
    <w:rsid w:val="00BA4F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1014</Words>
  <Characters>5780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2</cp:revision>
  <cp:lastPrinted>2021-11-03T11:19:00Z</cp:lastPrinted>
  <dcterms:created xsi:type="dcterms:W3CDTF">2021-11-03T04:33:00Z</dcterms:created>
  <dcterms:modified xsi:type="dcterms:W3CDTF">2021-11-03T11:19:00Z</dcterms:modified>
</cp:coreProperties>
</file>